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57562" w14:textId="77777777" w:rsidR="00263380" w:rsidRDefault="00263380" w:rsidP="00263380">
      <w:pPr>
        <w:pStyle w:val="NormalWeb"/>
        <w:spacing w:line="360" w:lineRule="auto"/>
        <w:jc w:val="center"/>
        <w:rPr>
          <w:rFonts w:ascii="Trebuchet MS" w:hAnsi="Trebuchet MS"/>
          <w:color w:val="000000"/>
          <w:sz w:val="27"/>
          <w:szCs w:val="27"/>
        </w:rPr>
      </w:pPr>
      <w:r>
        <w:rPr>
          <w:rFonts w:ascii="Arial" w:hAnsi="Arial" w:cs="Arial"/>
          <w:b/>
          <w:bCs/>
          <w:color w:val="000000"/>
          <w:sz w:val="30"/>
          <w:szCs w:val="30"/>
        </w:rPr>
        <w:t xml:space="preserve">SMALL BUSINESS COVID-19 </w:t>
      </w:r>
      <w:r>
        <w:rPr>
          <w:rFonts w:ascii="Arial" w:hAnsi="Arial" w:cs="Arial"/>
          <w:b/>
          <w:bCs/>
          <w:color w:val="000000"/>
          <w:sz w:val="30"/>
          <w:szCs w:val="30"/>
        </w:rPr>
        <w:br/>
        <w:t xml:space="preserve">FINANCIAL RELIEF OPPORTUNITIES </w:t>
      </w:r>
    </w:p>
    <w:p w14:paraId="3F351AB3" w14:textId="77777777" w:rsidR="00263380" w:rsidRDefault="00263380" w:rsidP="00263380">
      <w:pPr>
        <w:pStyle w:val="NormalWeb"/>
        <w:spacing w:line="360" w:lineRule="auto"/>
        <w:rPr>
          <w:rFonts w:ascii="Trebuchet MS" w:hAnsi="Trebuchet MS"/>
          <w:color w:val="000000"/>
          <w:sz w:val="27"/>
          <w:szCs w:val="27"/>
        </w:rPr>
      </w:pPr>
      <w:r>
        <w:rPr>
          <w:rFonts w:ascii="Arial" w:hAnsi="Arial" w:cs="Arial"/>
          <w:color w:val="000000"/>
          <w:sz w:val="24"/>
          <w:szCs w:val="24"/>
        </w:rPr>
        <w:t xml:space="preserve">To help hospitality businesses make ends meet </w:t>
      </w:r>
      <w:proofErr w:type="gramStart"/>
      <w:r>
        <w:rPr>
          <w:rFonts w:ascii="Arial" w:hAnsi="Arial" w:cs="Arial"/>
          <w:color w:val="000000"/>
          <w:sz w:val="24"/>
          <w:szCs w:val="24"/>
        </w:rPr>
        <w:t>in the midst of</w:t>
      </w:r>
      <w:proofErr w:type="gramEnd"/>
      <w:r>
        <w:rPr>
          <w:rFonts w:ascii="Arial" w:hAnsi="Arial" w:cs="Arial"/>
          <w:color w:val="000000"/>
          <w:sz w:val="24"/>
          <w:szCs w:val="24"/>
        </w:rPr>
        <w:t xml:space="preserve"> the COVID-19 pandemic, DCEO is launching the Hospitality Emergency Grant Program with $14 million drawn from funds originally budgeted for job training, tourism promotion, and other purposes. Grant funds are available to support working capital like payroll and rent, as well as job training, retraining, and technology to support shifts in operations, like increased pick-up and delivery. For more information about these programs please check below. </w:t>
      </w:r>
    </w:p>
    <w:p w14:paraId="175A17CC" w14:textId="4F15CBB7" w:rsidR="00F310FB" w:rsidRDefault="00263380">
      <w:pPr>
        <w:rPr>
          <w:rFonts w:ascii="Arial" w:hAnsi="Arial" w:cs="Arial"/>
          <w:b/>
          <w:bCs/>
          <w:color w:val="000000"/>
          <w:sz w:val="30"/>
          <w:szCs w:val="30"/>
        </w:rPr>
      </w:pPr>
      <w:r>
        <w:rPr>
          <w:rFonts w:ascii="Arial" w:hAnsi="Arial" w:cs="Arial"/>
          <w:b/>
          <w:bCs/>
          <w:color w:val="000000"/>
          <w:sz w:val="30"/>
          <w:szCs w:val="30"/>
        </w:rPr>
        <w:t>FINANCIAL RELIEF OPPORTUNITIES:</w:t>
      </w:r>
    </w:p>
    <w:p w14:paraId="1235167B" w14:textId="2AC37A84" w:rsidR="00263380" w:rsidRDefault="00263380">
      <w:pPr>
        <w:rPr>
          <w:rFonts w:ascii="Arial" w:hAnsi="Arial" w:cs="Arial"/>
          <w:b/>
          <w:bCs/>
          <w:color w:val="000000"/>
          <w:sz w:val="30"/>
          <w:szCs w:val="30"/>
        </w:rPr>
      </w:pPr>
      <w:r>
        <w:rPr>
          <w:rStyle w:val="Strong"/>
          <w:rFonts w:ascii="Trebuchet MS" w:hAnsi="Trebuchet MS"/>
          <w:color w:val="000000"/>
          <w:sz w:val="27"/>
          <w:szCs w:val="27"/>
        </w:rPr>
        <w:t>FEDERAL</w:t>
      </w:r>
    </w:p>
    <w:p w14:paraId="6C2B0356" w14:textId="77777777" w:rsidR="00263380" w:rsidRDefault="00263380" w:rsidP="00263380">
      <w:pPr>
        <w:pStyle w:val="NormalWeb"/>
        <w:numPr>
          <w:ilvl w:val="0"/>
          <w:numId w:val="1"/>
        </w:numPr>
        <w:spacing w:line="360" w:lineRule="auto"/>
        <w:rPr>
          <w:rFonts w:ascii="Trebuchet MS" w:hAnsi="Trebuchet MS"/>
          <w:color w:val="000000"/>
          <w:sz w:val="27"/>
          <w:szCs w:val="27"/>
        </w:rPr>
      </w:pPr>
      <w:hyperlink r:id="rId5" w:tgtFrame="_top" w:tooltip="Western Illinois University" w:history="1">
        <w:r>
          <w:rPr>
            <w:rStyle w:val="Hyperlink"/>
            <w:rFonts w:ascii="Trebuchet MS" w:hAnsi="Trebuchet MS"/>
            <w:color w:val="003399"/>
            <w:sz w:val="27"/>
            <w:szCs w:val="27"/>
          </w:rPr>
          <w:t>Economic Injury Disaster Loan (EIDL)—Direct LOAN from the SBA</w:t>
        </w:r>
      </w:hyperlink>
      <w:r>
        <w:rPr>
          <w:rFonts w:ascii="Trebuchet MS" w:hAnsi="Trebuchet MS"/>
          <w:color w:val="000000"/>
          <w:sz w:val="27"/>
          <w:szCs w:val="27"/>
        </w:rPr>
        <w:t xml:space="preserve"> </w:t>
      </w:r>
    </w:p>
    <w:p w14:paraId="492BF50D" w14:textId="290E8EB0" w:rsidR="00263380" w:rsidRDefault="00263380" w:rsidP="00263380">
      <w:pPr>
        <w:pStyle w:val="NormalWeb"/>
        <w:numPr>
          <w:ilvl w:val="0"/>
          <w:numId w:val="1"/>
        </w:numPr>
        <w:spacing w:line="360" w:lineRule="auto"/>
        <w:rPr>
          <w:rFonts w:ascii="Trebuchet MS" w:hAnsi="Trebuchet MS"/>
          <w:color w:val="000000"/>
          <w:sz w:val="27"/>
          <w:szCs w:val="27"/>
        </w:rPr>
      </w:pPr>
      <w:r>
        <w:rPr>
          <w:rStyle w:val="Strong"/>
          <w:rFonts w:ascii="Arial" w:hAnsi="Arial" w:cs="Arial"/>
          <w:color w:val="000000"/>
          <w:sz w:val="24"/>
          <w:szCs w:val="24"/>
        </w:rPr>
        <w:t>CARES Act</w:t>
      </w:r>
      <w:r>
        <w:rPr>
          <w:rFonts w:ascii="Arial" w:hAnsi="Arial" w:cs="Arial"/>
          <w:color w:val="000000"/>
          <w:sz w:val="24"/>
          <w:szCs w:val="24"/>
        </w:rPr>
        <w:t xml:space="preserve">—Legislation passed Friday, Mar. 27 </w:t>
      </w:r>
      <w:hyperlink r:id="rId6" w:tgtFrame="_top" w:tooltip="Western Illinois University" w:history="1">
        <w:r>
          <w:rPr>
            <w:rStyle w:val="Hyperlink"/>
            <w:rFonts w:ascii="Arial" w:hAnsi="Arial" w:cs="Arial"/>
            <w:color w:val="003399"/>
            <w:sz w:val="24"/>
            <w:szCs w:val="24"/>
          </w:rPr>
          <w:t>(see separate attachment)</w:t>
        </w:r>
      </w:hyperlink>
      <w:r>
        <w:rPr>
          <w:rFonts w:ascii="Arial" w:hAnsi="Arial" w:cs="Arial"/>
          <w:color w:val="000000"/>
          <w:sz w:val="24"/>
          <w:szCs w:val="24"/>
        </w:rPr>
        <w:t xml:space="preserve"> </w:t>
      </w:r>
      <w:r>
        <w:rPr>
          <w:rFonts w:ascii="Arial" w:hAnsi="Arial" w:cs="Arial"/>
          <w:color w:val="000000"/>
          <w:sz w:val="24"/>
          <w:szCs w:val="24"/>
        </w:rPr>
        <w:br/>
      </w:r>
      <w:r>
        <w:rPr>
          <w:rFonts w:ascii="Arial" w:hAnsi="Arial" w:cs="Arial"/>
          <w:color w:val="000000"/>
          <w:sz w:val="24"/>
          <w:szCs w:val="24"/>
        </w:rPr>
        <w:br/>
      </w:r>
      <w:r>
        <w:rPr>
          <w:rStyle w:val="Strong"/>
          <w:rFonts w:ascii="Arial" w:hAnsi="Arial" w:cs="Arial"/>
          <w:color w:val="000000"/>
          <w:sz w:val="24"/>
          <w:szCs w:val="24"/>
        </w:rPr>
        <w:t>Paycheck Protection Plan</w:t>
      </w:r>
      <w:r>
        <w:rPr>
          <w:rFonts w:ascii="Arial" w:hAnsi="Arial" w:cs="Arial"/>
          <w:color w:val="000000"/>
          <w:sz w:val="24"/>
          <w:szCs w:val="24"/>
        </w:rPr>
        <w:t>—(LOAN, may be forgivable, must go through SBA certified lender)</w:t>
      </w:r>
      <w:r>
        <w:rPr>
          <w:rFonts w:ascii="Arial" w:hAnsi="Arial" w:cs="Arial"/>
          <w:color w:val="000000"/>
          <w:sz w:val="24"/>
          <w:szCs w:val="24"/>
        </w:rPr>
        <w:br/>
      </w:r>
      <w:r>
        <w:rPr>
          <w:rFonts w:ascii="Arial" w:hAnsi="Arial" w:cs="Arial"/>
          <w:color w:val="000000"/>
          <w:sz w:val="24"/>
          <w:szCs w:val="24"/>
        </w:rPr>
        <w:br/>
      </w:r>
      <w:r>
        <w:rPr>
          <w:rStyle w:val="Strong"/>
          <w:rFonts w:ascii="Arial" w:hAnsi="Arial" w:cs="Arial"/>
          <w:color w:val="000000"/>
          <w:sz w:val="24"/>
          <w:szCs w:val="24"/>
        </w:rPr>
        <w:t>Emergency Economic Injury Grant</w:t>
      </w:r>
      <w:r>
        <w:rPr>
          <w:rFonts w:ascii="Arial" w:hAnsi="Arial" w:cs="Arial"/>
          <w:color w:val="000000"/>
          <w:sz w:val="24"/>
          <w:szCs w:val="24"/>
        </w:rPr>
        <w:t>—(GRANT, must apply for EIDL first))</w:t>
      </w:r>
      <w:r>
        <w:rPr>
          <w:rFonts w:ascii="Arial" w:hAnsi="Arial" w:cs="Arial"/>
          <w:color w:val="000000"/>
          <w:sz w:val="24"/>
          <w:szCs w:val="24"/>
        </w:rPr>
        <w:br/>
      </w:r>
      <w:r>
        <w:rPr>
          <w:rFonts w:ascii="Arial" w:hAnsi="Arial" w:cs="Arial"/>
          <w:color w:val="000000"/>
          <w:sz w:val="24"/>
          <w:szCs w:val="24"/>
        </w:rPr>
        <w:br/>
      </w:r>
      <w:r>
        <w:rPr>
          <w:rStyle w:val="Strong"/>
          <w:rFonts w:ascii="Arial" w:hAnsi="Arial" w:cs="Arial"/>
          <w:color w:val="000000"/>
          <w:sz w:val="24"/>
          <w:szCs w:val="24"/>
        </w:rPr>
        <w:t xml:space="preserve">SBA 7(a)—guaranteed LOANS through local financial institutions </w:t>
      </w:r>
    </w:p>
    <w:p w14:paraId="317084E8" w14:textId="77777777" w:rsidR="00263380" w:rsidRPr="00263380" w:rsidRDefault="00263380" w:rsidP="00263380">
      <w:pPr>
        <w:spacing w:line="360" w:lineRule="auto"/>
        <w:rPr>
          <w:rFonts w:ascii="Trebuchet MS" w:eastAsia="Times New Roman" w:hAnsi="Trebuchet MS"/>
          <w:color w:val="000000"/>
          <w:sz w:val="27"/>
          <w:szCs w:val="27"/>
        </w:rPr>
      </w:pPr>
      <w:r w:rsidRPr="00263380">
        <w:rPr>
          <w:rStyle w:val="Strong"/>
          <w:rFonts w:ascii="Trebuchet MS" w:eastAsia="Times New Roman" w:hAnsi="Trebuchet MS"/>
          <w:color w:val="000000"/>
          <w:sz w:val="27"/>
          <w:szCs w:val="27"/>
        </w:rPr>
        <w:t>STATE</w:t>
      </w:r>
      <w:r w:rsidRPr="00263380">
        <w:rPr>
          <w:rFonts w:ascii="Trebuchet MS" w:eastAsia="Times New Roman" w:hAnsi="Trebuchet MS"/>
          <w:color w:val="000000"/>
          <w:sz w:val="27"/>
          <w:szCs w:val="27"/>
        </w:rPr>
        <w:t xml:space="preserve"> </w:t>
      </w:r>
    </w:p>
    <w:p w14:paraId="44A788FB" w14:textId="77777777" w:rsidR="00263380" w:rsidRDefault="00263380" w:rsidP="00263380">
      <w:pPr>
        <w:pStyle w:val="NormalWeb"/>
        <w:numPr>
          <w:ilvl w:val="0"/>
          <w:numId w:val="1"/>
        </w:numPr>
        <w:spacing w:line="360" w:lineRule="auto"/>
        <w:rPr>
          <w:rFonts w:ascii="Trebuchet MS" w:hAnsi="Trebuchet MS"/>
          <w:color w:val="000000"/>
          <w:sz w:val="27"/>
          <w:szCs w:val="27"/>
        </w:rPr>
      </w:pPr>
      <w:hyperlink r:id="rId7" w:tgtFrame="_top" w:tooltip="Western Illinois University" w:history="1">
        <w:r>
          <w:rPr>
            <w:rStyle w:val="Hyperlink"/>
            <w:rFonts w:ascii="Trebuchet MS" w:hAnsi="Trebuchet MS"/>
            <w:color w:val="003399"/>
            <w:sz w:val="27"/>
            <w:szCs w:val="27"/>
          </w:rPr>
          <w:t>Illinois Small Business LOAN Fund</w:t>
        </w:r>
      </w:hyperlink>
      <w:r>
        <w:rPr>
          <w:rFonts w:ascii="Trebuchet MS" w:hAnsi="Trebuchet MS"/>
          <w:color w:val="000000"/>
          <w:sz w:val="27"/>
          <w:szCs w:val="27"/>
        </w:rPr>
        <w:t xml:space="preserve"> </w:t>
      </w:r>
    </w:p>
    <w:p w14:paraId="6A3ED0B6" w14:textId="77777777" w:rsidR="00263380" w:rsidRDefault="00263380" w:rsidP="00263380">
      <w:pPr>
        <w:pStyle w:val="NormalWeb"/>
        <w:numPr>
          <w:ilvl w:val="0"/>
          <w:numId w:val="1"/>
        </w:numPr>
        <w:spacing w:line="360" w:lineRule="auto"/>
        <w:rPr>
          <w:rFonts w:ascii="Trebuchet MS" w:hAnsi="Trebuchet MS"/>
          <w:color w:val="000000"/>
          <w:sz w:val="27"/>
          <w:szCs w:val="27"/>
        </w:rPr>
      </w:pPr>
      <w:hyperlink r:id="rId8" w:tgtFrame="_top" w:tooltip="Western Illinois University" w:history="1">
        <w:r>
          <w:rPr>
            <w:rStyle w:val="Hyperlink"/>
            <w:rFonts w:ascii="Trebuchet MS" w:hAnsi="Trebuchet MS"/>
            <w:color w:val="003399"/>
            <w:sz w:val="27"/>
            <w:szCs w:val="27"/>
          </w:rPr>
          <w:t>Downstate Small Business Stabilization Program</w:t>
        </w:r>
      </w:hyperlink>
      <w:r>
        <w:rPr>
          <w:rFonts w:ascii="Trebuchet MS" w:hAnsi="Trebuchet MS"/>
          <w:color w:val="000000"/>
          <w:sz w:val="27"/>
          <w:szCs w:val="27"/>
        </w:rPr>
        <w:t xml:space="preserve"> </w:t>
      </w:r>
      <w:r>
        <w:rPr>
          <w:rFonts w:ascii="Trebuchet MS" w:hAnsi="Trebuchet MS"/>
          <w:color w:val="000000"/>
          <w:sz w:val="27"/>
          <w:szCs w:val="27"/>
        </w:rPr>
        <w:br/>
        <w:t xml:space="preserve">(Must be applied for on behalf of small businesses by local governments) </w:t>
      </w:r>
    </w:p>
    <w:p w14:paraId="06D9B38E" w14:textId="77777777" w:rsidR="00263380" w:rsidRDefault="00263380" w:rsidP="00263380">
      <w:pPr>
        <w:pStyle w:val="NormalWeb"/>
        <w:numPr>
          <w:ilvl w:val="0"/>
          <w:numId w:val="1"/>
        </w:numPr>
        <w:spacing w:line="360" w:lineRule="auto"/>
        <w:rPr>
          <w:rFonts w:ascii="Trebuchet MS" w:hAnsi="Trebuchet MS"/>
          <w:color w:val="000000"/>
          <w:sz w:val="27"/>
          <w:szCs w:val="27"/>
        </w:rPr>
      </w:pPr>
      <w:hyperlink r:id="rId9" w:tgtFrame="_top" w:tooltip="Western Illinois University" w:history="1">
        <w:r>
          <w:rPr>
            <w:rStyle w:val="Hyperlink"/>
            <w:rFonts w:ascii="Trebuchet MS" w:hAnsi="Trebuchet MS"/>
            <w:color w:val="003399"/>
            <w:sz w:val="27"/>
            <w:szCs w:val="27"/>
          </w:rPr>
          <w:t>Hospitality Emergency GRANT Program</w:t>
        </w:r>
      </w:hyperlink>
      <w:r>
        <w:rPr>
          <w:rFonts w:ascii="Trebuchet MS" w:hAnsi="Trebuchet MS"/>
          <w:color w:val="000000"/>
          <w:sz w:val="27"/>
          <w:szCs w:val="27"/>
        </w:rPr>
        <w:t xml:space="preserve"> </w:t>
      </w:r>
      <w:r>
        <w:rPr>
          <w:rFonts w:ascii="Trebuchet MS" w:hAnsi="Trebuchet MS"/>
          <w:color w:val="000000"/>
          <w:sz w:val="27"/>
          <w:szCs w:val="27"/>
        </w:rPr>
        <w:br/>
      </w:r>
      <w:r>
        <w:rPr>
          <w:rStyle w:val="Strong"/>
          <w:rFonts w:ascii="Trebuchet MS" w:hAnsi="Trebuchet MS"/>
          <w:color w:val="000000"/>
          <w:sz w:val="27"/>
          <w:szCs w:val="27"/>
        </w:rPr>
        <w:t>Please Note:</w:t>
      </w:r>
      <w:r>
        <w:rPr>
          <w:rFonts w:ascii="Trebuchet MS" w:hAnsi="Trebuchet MS"/>
          <w:color w:val="000000"/>
          <w:sz w:val="27"/>
          <w:szCs w:val="27"/>
        </w:rPr>
        <w:t xml:space="preserve"> Restaurants, bars, hotels, and other hospitality suppliers must apply by the end of business tomorrow, to qualify. </w:t>
      </w:r>
    </w:p>
    <w:p w14:paraId="68CA1577" w14:textId="77777777" w:rsidR="00263380" w:rsidRDefault="00263380" w:rsidP="00263380">
      <w:pPr>
        <w:pStyle w:val="NormalWeb"/>
        <w:numPr>
          <w:ilvl w:val="0"/>
          <w:numId w:val="1"/>
        </w:numPr>
        <w:spacing w:line="360" w:lineRule="auto"/>
        <w:rPr>
          <w:rFonts w:ascii="Trebuchet MS" w:hAnsi="Trebuchet MS"/>
          <w:color w:val="000000"/>
          <w:sz w:val="27"/>
          <w:szCs w:val="27"/>
        </w:rPr>
      </w:pPr>
      <w:r>
        <w:rPr>
          <w:rStyle w:val="Strong"/>
          <w:rFonts w:ascii="Arial" w:hAnsi="Arial" w:cs="Arial"/>
          <w:color w:val="000000"/>
          <w:sz w:val="24"/>
          <w:szCs w:val="24"/>
        </w:rPr>
        <w:t>Illinois Small Business CoVID-19 Relief Program—(0% interest Loans to financial institutions to re-LOAN to small business.)</w:t>
      </w:r>
      <w:r>
        <w:rPr>
          <w:rFonts w:ascii="Arial" w:hAnsi="Arial" w:cs="Arial"/>
          <w:color w:val="000000"/>
          <w:sz w:val="24"/>
          <w:szCs w:val="24"/>
        </w:rPr>
        <w:t xml:space="preserve"> </w:t>
      </w:r>
    </w:p>
    <w:p w14:paraId="5D70E094" w14:textId="77777777" w:rsidR="00263380" w:rsidRDefault="00263380"/>
    <w:sectPr w:rsidR="00263380" w:rsidSect="002633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7657C"/>
    <w:multiLevelType w:val="hybridMultilevel"/>
    <w:tmpl w:val="5D086D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263380"/>
    <w:rsid w:val="00263380"/>
    <w:rsid w:val="00F3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1948"/>
  <w15:chartTrackingRefBased/>
  <w15:docId w15:val="{268D3A68-2A89-40A6-8887-433B8C34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0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380"/>
    <w:pPr>
      <w:spacing w:before="100" w:beforeAutospacing="1" w:after="100" w:afterAutospacing="1" w:line="240" w:lineRule="auto"/>
    </w:pPr>
    <w:rPr>
      <w:rFonts w:ascii="Calibri" w:hAnsi="Calibri" w:cs="Calibri"/>
      <w:sz w:val="22"/>
    </w:rPr>
  </w:style>
  <w:style w:type="character" w:styleId="Hyperlink">
    <w:name w:val="Hyperlink"/>
    <w:basedOn w:val="DefaultParagraphFont"/>
    <w:uiPriority w:val="99"/>
    <w:semiHidden/>
    <w:unhideWhenUsed/>
    <w:rsid w:val="00263380"/>
    <w:rPr>
      <w:color w:val="FF6600"/>
      <w:u w:val="single"/>
    </w:rPr>
  </w:style>
  <w:style w:type="character" w:styleId="Strong">
    <w:name w:val="Strong"/>
    <w:basedOn w:val="DefaultParagraphFont"/>
    <w:uiPriority w:val="22"/>
    <w:qFormat/>
    <w:rsid w:val="00263380"/>
    <w:rPr>
      <w:b/>
      <w:bCs/>
    </w:rPr>
  </w:style>
  <w:style w:type="paragraph" w:styleId="ListParagraph">
    <w:name w:val="List Paragraph"/>
    <w:basedOn w:val="Normal"/>
    <w:uiPriority w:val="34"/>
    <w:qFormat/>
    <w:rsid w:val="0026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873975">
      <w:bodyDiv w:val="1"/>
      <w:marLeft w:val="0"/>
      <w:marRight w:val="0"/>
      <w:marTop w:val="0"/>
      <w:marBottom w:val="0"/>
      <w:divBdr>
        <w:top w:val="none" w:sz="0" w:space="0" w:color="auto"/>
        <w:left w:val="none" w:sz="0" w:space="0" w:color="auto"/>
        <w:bottom w:val="none" w:sz="0" w:space="0" w:color="auto"/>
        <w:right w:val="none" w:sz="0" w:space="0" w:color="auto"/>
      </w:divBdr>
    </w:div>
    <w:div w:id="1348213222">
      <w:bodyDiv w:val="1"/>
      <w:marLeft w:val="0"/>
      <w:marRight w:val="0"/>
      <w:marTop w:val="0"/>
      <w:marBottom w:val="0"/>
      <w:divBdr>
        <w:top w:val="none" w:sz="0" w:space="0" w:color="auto"/>
        <w:left w:val="none" w:sz="0" w:space="0" w:color="auto"/>
        <w:bottom w:val="none" w:sz="0" w:space="0" w:color="auto"/>
        <w:right w:val="none" w:sz="0" w:space="0" w:color="auto"/>
      </w:divBdr>
    </w:div>
    <w:div w:id="18007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ra.us1.list-manage.com/track/click?u=3ef2d876ca5174e1c05ca14ff&amp;id=28973204b1&amp;e=6866e73fa8" TargetMode="External"/><Relationship Id="rId3" Type="http://schemas.openxmlformats.org/officeDocument/2006/relationships/settings" Target="settings.xml"/><Relationship Id="rId7" Type="http://schemas.openxmlformats.org/officeDocument/2006/relationships/hyperlink" Target="https://iira.us1.list-manage.com/track/click?u=3ef2d876ca5174e1c05ca14ff&amp;id=92697d9f96&amp;e=6866e73f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ira.us1.list-manage.com/track/click?u=3ef2d876ca5174e1c05ca14ff&amp;id=20a9659341&amp;e=6866e73fa8" TargetMode="External"/><Relationship Id="rId11" Type="http://schemas.openxmlformats.org/officeDocument/2006/relationships/theme" Target="theme/theme1.xml"/><Relationship Id="rId5" Type="http://schemas.openxmlformats.org/officeDocument/2006/relationships/hyperlink" Target="https://iira.us1.list-manage.com/track/click?u=3ef2d876ca5174e1c05ca14ff&amp;id=4e62c0ab9a&amp;e=6866e73fa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ira.us1.list-manage.com/track/click?u=3ef2d876ca5174e1c05ca14ff&amp;id=6107f58ab8&amp;e=6866e73f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Koshko</dc:creator>
  <cp:keywords/>
  <dc:description/>
  <cp:lastModifiedBy>Pam Koshko</cp:lastModifiedBy>
  <cp:revision>1</cp:revision>
  <dcterms:created xsi:type="dcterms:W3CDTF">2020-03-31T14:52:00Z</dcterms:created>
  <dcterms:modified xsi:type="dcterms:W3CDTF">2020-03-31T14:57:00Z</dcterms:modified>
</cp:coreProperties>
</file>