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D7C4" w14:textId="77777777" w:rsidR="00E36FB2" w:rsidRDefault="00E36FB2" w:rsidP="00E36FB2">
      <w:pPr>
        <w:jc w:val="both"/>
        <w:rPr>
          <w:rFonts w:ascii="Times New Roman" w:hAnsi="Times New Roman" w:cs="Times New Roman"/>
          <w:sz w:val="24"/>
          <w:szCs w:val="24"/>
        </w:rPr>
      </w:pPr>
      <w:r>
        <w:rPr>
          <w:rFonts w:ascii="Times New Roman" w:hAnsi="Times New Roman" w:cs="Times New Roman"/>
          <w:sz w:val="24"/>
          <w:szCs w:val="24"/>
        </w:rPr>
        <w:t>NOTICE OF PUBLIC HEARING – APRIL 7, 2022 – PLANNING BOARD – 6:30 PM – LEBANON CITY HALL</w:t>
      </w:r>
    </w:p>
    <w:p w14:paraId="1B486DAC" w14:textId="77777777" w:rsidR="00E36FB2" w:rsidRDefault="00E36FB2" w:rsidP="00E36FB2">
      <w:pPr>
        <w:jc w:val="both"/>
        <w:rPr>
          <w:rFonts w:ascii="Times New Roman" w:hAnsi="Times New Roman" w:cs="Times New Roman"/>
          <w:sz w:val="24"/>
          <w:szCs w:val="24"/>
        </w:rPr>
      </w:pPr>
    </w:p>
    <w:p w14:paraId="44A40F70" w14:textId="77777777" w:rsidR="00E36FB2" w:rsidRDefault="00E36FB2" w:rsidP="00E36FB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Please take notice that a public hearing will be conducted on the following changes to Lebanon City Code:</w:t>
      </w:r>
    </w:p>
    <w:p w14:paraId="64F11F1E" w14:textId="77777777" w:rsidR="00E36FB2" w:rsidRDefault="00E36FB2" w:rsidP="00E36FB2">
      <w:pPr>
        <w:jc w:val="both"/>
        <w:rPr>
          <w:rFonts w:ascii="Times New Roman" w:hAnsi="Times New Roman" w:cs="Times New Roman"/>
          <w:sz w:val="24"/>
          <w:szCs w:val="24"/>
        </w:rPr>
      </w:pPr>
    </w:p>
    <w:p w14:paraId="11439D2A" w14:textId="77777777" w:rsidR="00E36FB2" w:rsidRDefault="00E36FB2" w:rsidP="00E36FB2">
      <w:pPr>
        <w:jc w:val="both"/>
        <w:rPr>
          <w:rFonts w:ascii="Times New Roman" w:hAnsi="Times New Roman" w:cs="Times New Roman"/>
          <w:sz w:val="24"/>
          <w:szCs w:val="24"/>
        </w:rPr>
      </w:pPr>
      <w:r>
        <w:rPr>
          <w:rFonts w:ascii="Times New Roman" w:hAnsi="Times New Roman" w:cs="Times New Roman"/>
          <w:sz w:val="24"/>
          <w:szCs w:val="24"/>
        </w:rPr>
        <w:t>City Code Definitions shall be amended as follows:</w:t>
      </w:r>
    </w:p>
    <w:p w14:paraId="69F110DF" w14:textId="77777777" w:rsidR="00E36FB2" w:rsidRDefault="00E36FB2" w:rsidP="00E36FB2">
      <w:pPr>
        <w:ind w:firstLine="720"/>
        <w:jc w:val="both"/>
        <w:rPr>
          <w:rFonts w:ascii="Times New Roman" w:hAnsi="Times New Roman" w:cs="Times New Roman"/>
          <w:sz w:val="24"/>
          <w:szCs w:val="24"/>
        </w:rPr>
      </w:pPr>
    </w:p>
    <w:p w14:paraId="60213930" w14:textId="77777777" w:rsidR="00E36FB2" w:rsidRDefault="00E36FB2" w:rsidP="00E36FB2">
      <w:pPr>
        <w:rPr>
          <w:rFonts w:ascii="Times New Roman" w:hAnsi="Times New Roman" w:cs="Times New Roman"/>
        </w:rPr>
      </w:pPr>
      <w:r>
        <w:rPr>
          <w:rFonts w:ascii="Times New Roman" w:hAnsi="Times New Roman" w:cs="Times New Roman"/>
        </w:rPr>
        <w:t>Section 36-2 – Definitions</w:t>
      </w:r>
    </w:p>
    <w:p w14:paraId="759BE224" w14:textId="77777777" w:rsidR="00E36FB2" w:rsidRDefault="00E36FB2" w:rsidP="00E36FB2">
      <w:pPr>
        <w:rPr>
          <w:rFonts w:ascii="Times New Roman" w:hAnsi="Times New Roman" w:cs="Times New Roman"/>
        </w:rPr>
      </w:pPr>
    </w:p>
    <w:p w14:paraId="783F7B02" w14:textId="77777777" w:rsidR="00E36FB2" w:rsidRDefault="00E36FB2" w:rsidP="00E36FB2">
      <w:pPr>
        <w:ind w:left="720"/>
        <w:rPr>
          <w:rFonts w:ascii="Times New Roman" w:hAnsi="Times New Roman" w:cs="Times New Roman"/>
        </w:rPr>
      </w:pPr>
      <w:r>
        <w:rPr>
          <w:rFonts w:ascii="Times New Roman" w:hAnsi="Times New Roman" w:cs="Times New Roman"/>
        </w:rPr>
        <w:t xml:space="preserve">(b)  The following words, </w:t>
      </w:r>
      <w:proofErr w:type="gramStart"/>
      <w:r>
        <w:rPr>
          <w:rFonts w:ascii="Times New Roman" w:hAnsi="Times New Roman" w:cs="Times New Roman"/>
        </w:rPr>
        <w:t>terms</w:t>
      </w:r>
      <w:proofErr w:type="gramEnd"/>
      <w:r>
        <w:rPr>
          <w:rFonts w:ascii="Times New Roman" w:hAnsi="Times New Roman" w:cs="Times New Roman"/>
        </w:rPr>
        <w:t xml:space="preserve"> and phrases, when used in this chapter, shall have the meanings ascribed to them in this section, except where the context clearly indicates a different meaning:</w:t>
      </w:r>
    </w:p>
    <w:p w14:paraId="365EE65A" w14:textId="77777777" w:rsidR="00E36FB2" w:rsidRDefault="00E36FB2" w:rsidP="00E36FB2">
      <w:pPr>
        <w:ind w:firstLine="720"/>
        <w:jc w:val="both"/>
        <w:rPr>
          <w:rFonts w:ascii="Times New Roman" w:hAnsi="Times New Roman" w:cs="Times New Roman"/>
        </w:rPr>
      </w:pPr>
    </w:p>
    <w:p w14:paraId="71B7D073" w14:textId="77777777" w:rsidR="00E36FB2" w:rsidRDefault="00E36FB2" w:rsidP="00E36FB2">
      <w:pPr>
        <w:ind w:left="1440"/>
        <w:jc w:val="both"/>
        <w:rPr>
          <w:rFonts w:ascii="Times New Roman" w:hAnsi="Times New Roman" w:cs="Times New Roman"/>
          <w:i/>
          <w:iCs/>
          <w:sz w:val="24"/>
          <w:szCs w:val="24"/>
        </w:rPr>
      </w:pPr>
      <w:r>
        <w:rPr>
          <w:rFonts w:ascii="Times New Roman" w:hAnsi="Times New Roman" w:cs="Times New Roman"/>
          <w:i/>
          <w:iCs/>
          <w:sz w:val="24"/>
          <w:szCs w:val="24"/>
        </w:rPr>
        <w:t xml:space="preserve">Junkyard </w:t>
      </w:r>
      <w:r>
        <w:rPr>
          <w:rFonts w:ascii="Times New Roman" w:hAnsi="Times New Roman" w:cs="Times New Roman"/>
          <w:sz w:val="24"/>
          <w:szCs w:val="24"/>
        </w:rPr>
        <w:t xml:space="preserve">means a tract of land, including any accessory structures thereon, that is used for buying, selling, exchanging, storing, baling, packing, disassembling, or handling waste or scrap materials. Such scrap materials include vehicles, machinery, and equipment not in operable condition (or parts thereof), and metals, glass, paper, plastics, rags, and rubber tires. </w:t>
      </w:r>
    </w:p>
    <w:p w14:paraId="33C4D01A" w14:textId="77777777" w:rsidR="00E36FB2" w:rsidRDefault="00E36FB2" w:rsidP="00E36FB2">
      <w:pPr>
        <w:ind w:left="1440"/>
        <w:jc w:val="both"/>
        <w:rPr>
          <w:rFonts w:ascii="Times New Roman" w:hAnsi="Times New Roman" w:cs="Times New Roman"/>
          <w:i/>
          <w:iCs/>
          <w:sz w:val="24"/>
          <w:szCs w:val="24"/>
        </w:rPr>
      </w:pPr>
    </w:p>
    <w:p w14:paraId="207046E5" w14:textId="77777777" w:rsidR="00E36FB2" w:rsidRDefault="00E36FB2" w:rsidP="00E36FB2">
      <w:pPr>
        <w:ind w:left="1440"/>
        <w:jc w:val="both"/>
        <w:rPr>
          <w:rFonts w:ascii="Times New Roman" w:hAnsi="Times New Roman" w:cs="Times New Roman"/>
          <w:sz w:val="24"/>
          <w:szCs w:val="24"/>
        </w:rPr>
      </w:pPr>
      <w:r>
        <w:rPr>
          <w:rFonts w:ascii="Times New Roman" w:hAnsi="Times New Roman" w:cs="Times New Roman"/>
          <w:i/>
          <w:iCs/>
          <w:sz w:val="24"/>
          <w:szCs w:val="24"/>
        </w:rPr>
        <w:t>Towing or Wrecker Service</w:t>
      </w:r>
      <w:r>
        <w:rPr>
          <w:rFonts w:ascii="Times New Roman" w:hAnsi="Times New Roman" w:cs="Times New Roman"/>
          <w:sz w:val="24"/>
          <w:szCs w:val="24"/>
        </w:rPr>
        <w:t xml:space="preserve"> means a person engaged in the business or offering the services of a vehicle wrecker or towing service, whereby disabled motor vehicles are towed or otherwise removed from the place where they are disabled by use of a wrecker so designed for that purpose or by a truck, automobile, or other vehicle so adapted to that purpose, or in the business of storing disabled motor vehicles that have been towed to the place of business for short-term storage not to exceed 180 days.  A Towing or Wrecker Service business is not to be operated as a </w:t>
      </w:r>
      <w:r>
        <w:rPr>
          <w:rFonts w:ascii="Times New Roman" w:hAnsi="Times New Roman" w:cs="Times New Roman"/>
          <w:i/>
          <w:iCs/>
          <w:sz w:val="24"/>
          <w:szCs w:val="24"/>
        </w:rPr>
        <w:t>Junkyard</w:t>
      </w:r>
      <w:r>
        <w:rPr>
          <w:rFonts w:ascii="Times New Roman" w:hAnsi="Times New Roman" w:cs="Times New Roman"/>
          <w:sz w:val="24"/>
          <w:szCs w:val="24"/>
        </w:rPr>
        <w:t xml:space="preserve"> as defined in the City Code.  Operations shall be conducted within completely enclosed walls or fences (whether solid or chain-link), including gates, and shall shield from view the operations taking place at the Towing or Wrecker Service business.  This use supersedes prohibited uses where there are apparent conflicts in the code. </w:t>
      </w:r>
    </w:p>
    <w:p w14:paraId="0E5C83AE" w14:textId="77777777" w:rsidR="00E36FB2" w:rsidRDefault="00E36FB2" w:rsidP="00E36FB2">
      <w:pPr>
        <w:jc w:val="both"/>
        <w:rPr>
          <w:rFonts w:ascii="Times New Roman" w:hAnsi="Times New Roman" w:cs="Times New Roman"/>
          <w:i/>
          <w:iCs/>
          <w:sz w:val="24"/>
          <w:szCs w:val="24"/>
        </w:rPr>
      </w:pPr>
    </w:p>
    <w:p w14:paraId="0E345E70" w14:textId="77777777" w:rsidR="00E36FB2" w:rsidRDefault="00E36FB2" w:rsidP="00E36FB2">
      <w:pPr>
        <w:jc w:val="both"/>
        <w:rPr>
          <w:rFonts w:ascii="Times New Roman" w:hAnsi="Times New Roman" w:cs="Times New Roman"/>
          <w:sz w:val="24"/>
          <w:szCs w:val="24"/>
        </w:rPr>
      </w:pPr>
      <w:r>
        <w:rPr>
          <w:rFonts w:ascii="Times New Roman" w:hAnsi="Times New Roman" w:cs="Times New Roman"/>
          <w:sz w:val="24"/>
          <w:szCs w:val="24"/>
        </w:rPr>
        <w:t>City Code Definitions shall be amended as follows:</w:t>
      </w:r>
    </w:p>
    <w:p w14:paraId="0A17B952" w14:textId="77777777" w:rsidR="00E36FB2" w:rsidRDefault="00E36FB2" w:rsidP="00E36FB2">
      <w:pPr>
        <w:jc w:val="both"/>
        <w:rPr>
          <w:rFonts w:ascii="Times New Roman" w:hAnsi="Times New Roman" w:cs="Times New Roman"/>
          <w:sz w:val="24"/>
          <w:szCs w:val="24"/>
        </w:rPr>
      </w:pPr>
    </w:p>
    <w:p w14:paraId="4B2D2EF8" w14:textId="77777777" w:rsidR="00E36FB2" w:rsidRDefault="00E36FB2" w:rsidP="00E36FB2">
      <w:pPr>
        <w:jc w:val="both"/>
        <w:rPr>
          <w:rFonts w:ascii="Times New Roman" w:hAnsi="Times New Roman" w:cs="Times New Roman"/>
          <w:sz w:val="24"/>
          <w:szCs w:val="24"/>
        </w:rPr>
      </w:pPr>
      <w:r>
        <w:rPr>
          <w:rFonts w:ascii="Times New Roman" w:hAnsi="Times New Roman" w:cs="Times New Roman"/>
          <w:sz w:val="24"/>
          <w:szCs w:val="24"/>
        </w:rPr>
        <w:t>Sec. 36-237. - Special uses.</w:t>
      </w:r>
    </w:p>
    <w:p w14:paraId="1F6FB211" w14:textId="77777777" w:rsidR="00E36FB2" w:rsidRDefault="00E36FB2" w:rsidP="00E36FB2">
      <w:pPr>
        <w:jc w:val="both"/>
        <w:rPr>
          <w:rFonts w:ascii="Times New Roman" w:hAnsi="Times New Roman" w:cs="Times New Roman"/>
          <w:sz w:val="24"/>
          <w:szCs w:val="24"/>
        </w:rPr>
      </w:pPr>
    </w:p>
    <w:p w14:paraId="1B0F0514" w14:textId="77777777" w:rsidR="00E36FB2" w:rsidRDefault="00E36FB2" w:rsidP="00E36FB2">
      <w:pPr>
        <w:ind w:firstLine="720"/>
        <w:jc w:val="both"/>
        <w:rPr>
          <w:rFonts w:ascii="Times New Roman" w:hAnsi="Times New Roman" w:cs="Times New Roman"/>
          <w:sz w:val="24"/>
          <w:szCs w:val="24"/>
        </w:rPr>
      </w:pPr>
      <w:r>
        <w:rPr>
          <w:rFonts w:ascii="Times New Roman" w:hAnsi="Times New Roman" w:cs="Times New Roman"/>
          <w:sz w:val="24"/>
          <w:szCs w:val="24"/>
        </w:rPr>
        <w:t>The special uses in the C-1 district are as follows:</w:t>
      </w:r>
    </w:p>
    <w:p w14:paraId="2A428E02" w14:textId="77777777" w:rsidR="00E36FB2" w:rsidRDefault="00E36FB2" w:rsidP="00E36FB2">
      <w:pPr>
        <w:ind w:firstLine="720"/>
        <w:jc w:val="both"/>
        <w:rPr>
          <w:rFonts w:ascii="Times New Roman" w:hAnsi="Times New Roman" w:cs="Times New Roman"/>
          <w:sz w:val="24"/>
          <w:szCs w:val="24"/>
        </w:rPr>
      </w:pPr>
    </w:p>
    <w:p w14:paraId="564EAFFA" w14:textId="77777777" w:rsidR="00E36FB2" w:rsidRDefault="00E36FB2" w:rsidP="00E36FB2">
      <w:pPr>
        <w:ind w:left="720" w:firstLine="720"/>
        <w:jc w:val="both"/>
        <w:rPr>
          <w:rFonts w:ascii="Times New Roman" w:hAnsi="Times New Roman" w:cs="Times New Roman"/>
          <w:sz w:val="24"/>
          <w:szCs w:val="24"/>
        </w:rPr>
      </w:pPr>
      <w:r>
        <w:rPr>
          <w:rFonts w:ascii="Times New Roman" w:hAnsi="Times New Roman" w:cs="Times New Roman"/>
          <w:sz w:val="24"/>
          <w:szCs w:val="24"/>
        </w:rPr>
        <w:t>(1) Bed and breakfast inns.</w:t>
      </w:r>
    </w:p>
    <w:p w14:paraId="23C1EE14" w14:textId="77777777" w:rsidR="00E36FB2" w:rsidRDefault="00E36FB2" w:rsidP="00E36FB2">
      <w:pPr>
        <w:ind w:left="720" w:firstLine="720"/>
        <w:jc w:val="both"/>
        <w:rPr>
          <w:rFonts w:ascii="Times New Roman" w:hAnsi="Times New Roman" w:cs="Times New Roman"/>
          <w:sz w:val="24"/>
          <w:szCs w:val="24"/>
        </w:rPr>
      </w:pPr>
      <w:r>
        <w:rPr>
          <w:rFonts w:ascii="Times New Roman" w:hAnsi="Times New Roman" w:cs="Times New Roman"/>
          <w:sz w:val="24"/>
          <w:szCs w:val="24"/>
        </w:rPr>
        <w:t>(2) Home occupations.</w:t>
      </w:r>
    </w:p>
    <w:p w14:paraId="61D72A17" w14:textId="77777777" w:rsidR="00E36FB2" w:rsidRDefault="00E36FB2" w:rsidP="00E36FB2">
      <w:pPr>
        <w:ind w:left="720" w:firstLine="720"/>
        <w:jc w:val="both"/>
        <w:rPr>
          <w:rFonts w:ascii="Times New Roman" w:hAnsi="Times New Roman" w:cs="Times New Roman"/>
          <w:sz w:val="24"/>
          <w:szCs w:val="24"/>
        </w:rPr>
      </w:pPr>
      <w:r>
        <w:rPr>
          <w:rFonts w:ascii="Times New Roman" w:hAnsi="Times New Roman" w:cs="Times New Roman"/>
          <w:sz w:val="24"/>
          <w:szCs w:val="24"/>
        </w:rPr>
        <w:t>(3) Multifamily dwellings.</w:t>
      </w:r>
    </w:p>
    <w:p w14:paraId="1676905F" w14:textId="77777777" w:rsidR="00E36FB2" w:rsidRDefault="00E36FB2" w:rsidP="00E36FB2">
      <w:pPr>
        <w:ind w:left="720" w:firstLine="720"/>
        <w:jc w:val="both"/>
        <w:rPr>
          <w:rFonts w:ascii="Times New Roman" w:hAnsi="Times New Roman" w:cs="Times New Roman"/>
          <w:sz w:val="24"/>
          <w:szCs w:val="24"/>
        </w:rPr>
      </w:pPr>
      <w:r>
        <w:rPr>
          <w:rFonts w:ascii="Times New Roman" w:hAnsi="Times New Roman" w:cs="Times New Roman"/>
          <w:sz w:val="24"/>
          <w:szCs w:val="24"/>
        </w:rPr>
        <w:t>(4) PUD projects, limited to the density and permitted uses of the district.</w:t>
      </w:r>
    </w:p>
    <w:p w14:paraId="5D8D4215" w14:textId="77777777" w:rsidR="00E36FB2" w:rsidRDefault="00E36FB2" w:rsidP="00E36FB2">
      <w:pPr>
        <w:ind w:left="720" w:firstLine="720"/>
        <w:jc w:val="both"/>
        <w:rPr>
          <w:rFonts w:ascii="Times New Roman" w:hAnsi="Times New Roman" w:cs="Times New Roman"/>
          <w:sz w:val="24"/>
          <w:szCs w:val="24"/>
        </w:rPr>
      </w:pPr>
      <w:r>
        <w:rPr>
          <w:rFonts w:ascii="Times New Roman" w:hAnsi="Times New Roman" w:cs="Times New Roman"/>
          <w:sz w:val="24"/>
          <w:szCs w:val="24"/>
        </w:rPr>
        <w:t>(5) Towing or Wrecker Service</w:t>
      </w:r>
    </w:p>
    <w:p w14:paraId="0F2D1AF7" w14:textId="77777777" w:rsidR="00E36FB2" w:rsidRDefault="00E36FB2" w:rsidP="00E36FB2">
      <w:pPr>
        <w:ind w:left="720" w:firstLine="720"/>
        <w:jc w:val="both"/>
        <w:rPr>
          <w:rFonts w:ascii="Times New Roman" w:hAnsi="Times New Roman" w:cs="Times New Roman"/>
          <w:sz w:val="24"/>
          <w:szCs w:val="24"/>
        </w:rPr>
      </w:pPr>
      <w:r>
        <w:rPr>
          <w:rFonts w:ascii="Times New Roman" w:hAnsi="Times New Roman" w:cs="Times New Roman"/>
          <w:sz w:val="24"/>
          <w:szCs w:val="24"/>
        </w:rPr>
        <w:t>(6) Unenclosed commercial activities.</w:t>
      </w:r>
    </w:p>
    <w:p w14:paraId="50702875" w14:textId="77777777" w:rsidR="00E36FB2" w:rsidRDefault="00E36FB2" w:rsidP="00E36FB2"/>
    <w:p w14:paraId="79CCE937" w14:textId="77777777" w:rsidR="00E36FB2" w:rsidRDefault="00E36FB2" w:rsidP="00E36FB2">
      <w:pPr>
        <w:ind w:firstLine="720"/>
        <w:jc w:val="both"/>
        <w:rPr>
          <w:rFonts w:ascii="Times New Roman" w:hAnsi="Times New Roman" w:cs="Times New Roman"/>
          <w:sz w:val="24"/>
          <w:szCs w:val="24"/>
        </w:rPr>
      </w:pPr>
      <w:r>
        <w:rPr>
          <w:rFonts w:ascii="Times New Roman" w:hAnsi="Times New Roman" w:cs="Times New Roman"/>
          <w:sz w:val="24"/>
          <w:szCs w:val="24"/>
        </w:rPr>
        <w:t>City Code Definitions shall be amended as follows:</w:t>
      </w:r>
    </w:p>
    <w:p w14:paraId="451BE595" w14:textId="77777777" w:rsidR="00E36FB2" w:rsidRDefault="00E36FB2" w:rsidP="00E36FB2">
      <w:pPr>
        <w:jc w:val="both"/>
        <w:rPr>
          <w:rFonts w:ascii="Times New Roman" w:hAnsi="Times New Roman" w:cs="Times New Roman"/>
          <w:sz w:val="24"/>
          <w:szCs w:val="24"/>
        </w:rPr>
      </w:pPr>
    </w:p>
    <w:p w14:paraId="5A434FAE" w14:textId="77777777" w:rsidR="00E36FB2" w:rsidRDefault="00E36FB2" w:rsidP="00E36FB2">
      <w:pPr>
        <w:jc w:val="both"/>
        <w:rPr>
          <w:rFonts w:ascii="Times New Roman" w:hAnsi="Times New Roman" w:cs="Times New Roman"/>
          <w:sz w:val="24"/>
          <w:szCs w:val="24"/>
        </w:rPr>
      </w:pPr>
      <w:r>
        <w:rPr>
          <w:rFonts w:ascii="Times New Roman" w:hAnsi="Times New Roman" w:cs="Times New Roman"/>
          <w:sz w:val="24"/>
          <w:szCs w:val="24"/>
        </w:rPr>
        <w:lastRenderedPageBreak/>
        <w:t>Sec. 36-302. - Permitted uses.</w:t>
      </w:r>
    </w:p>
    <w:p w14:paraId="6354BC25" w14:textId="77777777" w:rsidR="00E36FB2" w:rsidRDefault="00E36FB2" w:rsidP="00E36FB2">
      <w:pPr>
        <w:jc w:val="both"/>
        <w:rPr>
          <w:rFonts w:ascii="Times New Roman" w:hAnsi="Times New Roman" w:cs="Times New Roman"/>
          <w:sz w:val="24"/>
          <w:szCs w:val="24"/>
        </w:rPr>
      </w:pPr>
    </w:p>
    <w:p w14:paraId="44C2D3E6" w14:textId="77777777" w:rsidR="00E36FB2" w:rsidRDefault="00E36FB2" w:rsidP="00E36FB2">
      <w:pPr>
        <w:ind w:firstLine="720"/>
        <w:jc w:val="both"/>
        <w:rPr>
          <w:rFonts w:ascii="Times New Roman" w:hAnsi="Times New Roman" w:cs="Times New Roman"/>
          <w:sz w:val="24"/>
          <w:szCs w:val="24"/>
        </w:rPr>
      </w:pPr>
      <w:r>
        <w:rPr>
          <w:rFonts w:ascii="Times New Roman" w:hAnsi="Times New Roman" w:cs="Times New Roman"/>
          <w:sz w:val="24"/>
          <w:szCs w:val="24"/>
        </w:rPr>
        <w:t>The permitted uses in the I-1 district are as follows:</w:t>
      </w:r>
    </w:p>
    <w:p w14:paraId="0147ED15" w14:textId="77777777" w:rsidR="00E36FB2" w:rsidRDefault="00E36FB2" w:rsidP="00E36FB2">
      <w:pPr>
        <w:ind w:firstLine="720"/>
        <w:jc w:val="both"/>
        <w:rPr>
          <w:rFonts w:ascii="Times New Roman" w:hAnsi="Times New Roman" w:cs="Times New Roman"/>
          <w:sz w:val="24"/>
          <w:szCs w:val="24"/>
        </w:rPr>
      </w:pPr>
    </w:p>
    <w:p w14:paraId="3F5EFFE4" w14:textId="77777777" w:rsidR="00E36FB2" w:rsidRDefault="00E36FB2" w:rsidP="00E36FB2">
      <w:pPr>
        <w:ind w:left="1440"/>
        <w:jc w:val="both"/>
        <w:rPr>
          <w:rFonts w:ascii="Times New Roman" w:hAnsi="Times New Roman" w:cs="Times New Roman"/>
          <w:sz w:val="24"/>
          <w:szCs w:val="24"/>
        </w:rPr>
      </w:pPr>
      <w:r>
        <w:rPr>
          <w:rFonts w:ascii="Times New Roman" w:hAnsi="Times New Roman" w:cs="Times New Roman"/>
          <w:sz w:val="24"/>
          <w:szCs w:val="24"/>
        </w:rPr>
        <w:t>(1) Assembly, manufacturing, or processing of any commodity from semi-finished materials, provided explosive, or flammable gases or liquids are not involved.</w:t>
      </w:r>
    </w:p>
    <w:p w14:paraId="3A8BAFB0" w14:textId="77777777" w:rsidR="00E36FB2" w:rsidRDefault="00E36FB2" w:rsidP="00E36FB2">
      <w:pPr>
        <w:ind w:left="720" w:firstLine="720"/>
        <w:jc w:val="both"/>
        <w:rPr>
          <w:rFonts w:ascii="Times New Roman" w:hAnsi="Times New Roman" w:cs="Times New Roman"/>
          <w:sz w:val="24"/>
          <w:szCs w:val="24"/>
        </w:rPr>
      </w:pPr>
      <w:r>
        <w:rPr>
          <w:rFonts w:ascii="Times New Roman" w:hAnsi="Times New Roman" w:cs="Times New Roman"/>
          <w:sz w:val="24"/>
          <w:szCs w:val="24"/>
        </w:rPr>
        <w:t>(2) Government uses of the city.</w:t>
      </w:r>
    </w:p>
    <w:p w14:paraId="1BDFBA6C" w14:textId="77777777" w:rsidR="00E36FB2" w:rsidRDefault="00E36FB2" w:rsidP="00E36FB2">
      <w:pPr>
        <w:ind w:left="720" w:firstLine="720"/>
        <w:jc w:val="both"/>
        <w:rPr>
          <w:rFonts w:ascii="Times New Roman" w:hAnsi="Times New Roman" w:cs="Times New Roman"/>
          <w:sz w:val="24"/>
          <w:szCs w:val="24"/>
        </w:rPr>
      </w:pPr>
      <w:r>
        <w:rPr>
          <w:rFonts w:ascii="Times New Roman" w:hAnsi="Times New Roman" w:cs="Times New Roman"/>
          <w:sz w:val="24"/>
          <w:szCs w:val="24"/>
        </w:rPr>
        <w:t>(3) Motor freight and bus terminals, and related mass transportation facilities.</w:t>
      </w:r>
    </w:p>
    <w:p w14:paraId="70FF7FA6" w14:textId="77777777" w:rsidR="00E36FB2" w:rsidRDefault="00E36FB2" w:rsidP="00E36FB2">
      <w:pPr>
        <w:ind w:left="720" w:firstLine="720"/>
        <w:jc w:val="both"/>
        <w:rPr>
          <w:rFonts w:ascii="Times New Roman" w:hAnsi="Times New Roman" w:cs="Times New Roman"/>
          <w:sz w:val="24"/>
          <w:szCs w:val="24"/>
        </w:rPr>
      </w:pPr>
      <w:r>
        <w:rPr>
          <w:rFonts w:ascii="Times New Roman" w:hAnsi="Times New Roman" w:cs="Times New Roman"/>
          <w:sz w:val="24"/>
          <w:szCs w:val="24"/>
        </w:rPr>
        <w:t>(4) Planned developments limited to the density and uses permitted in this district.</w:t>
      </w:r>
    </w:p>
    <w:p w14:paraId="14D0E8E9" w14:textId="77777777" w:rsidR="00E36FB2" w:rsidRDefault="00E36FB2" w:rsidP="00E36FB2">
      <w:pPr>
        <w:ind w:left="1440"/>
        <w:jc w:val="both"/>
        <w:rPr>
          <w:rFonts w:ascii="Times New Roman" w:hAnsi="Times New Roman" w:cs="Times New Roman"/>
          <w:sz w:val="24"/>
          <w:szCs w:val="24"/>
        </w:rPr>
      </w:pPr>
      <w:r>
        <w:rPr>
          <w:rFonts w:ascii="Times New Roman" w:hAnsi="Times New Roman" w:cs="Times New Roman"/>
          <w:sz w:val="24"/>
          <w:szCs w:val="24"/>
        </w:rPr>
        <w:t>(5) Research and development facilities not involving explosives, or flammable gases or liquids.</w:t>
      </w:r>
    </w:p>
    <w:p w14:paraId="2D83F1CF" w14:textId="77777777" w:rsidR="00E36FB2" w:rsidRDefault="00E36FB2" w:rsidP="00E36FB2">
      <w:pPr>
        <w:ind w:left="720" w:firstLine="720"/>
        <w:jc w:val="both"/>
        <w:rPr>
          <w:rFonts w:ascii="Times New Roman" w:hAnsi="Times New Roman" w:cs="Times New Roman"/>
          <w:sz w:val="24"/>
          <w:szCs w:val="24"/>
        </w:rPr>
      </w:pPr>
      <w:r>
        <w:rPr>
          <w:rFonts w:ascii="Times New Roman" w:hAnsi="Times New Roman" w:cs="Times New Roman"/>
          <w:sz w:val="24"/>
          <w:szCs w:val="24"/>
        </w:rPr>
        <w:t>(6) Towing or Wrecker Service.</w:t>
      </w:r>
    </w:p>
    <w:p w14:paraId="39E070C2" w14:textId="77777777" w:rsidR="00E36FB2" w:rsidRDefault="00E36FB2" w:rsidP="00E36FB2">
      <w:pPr>
        <w:ind w:left="720" w:firstLine="720"/>
        <w:jc w:val="both"/>
        <w:rPr>
          <w:rFonts w:ascii="Times New Roman" w:hAnsi="Times New Roman" w:cs="Times New Roman"/>
          <w:sz w:val="24"/>
          <w:szCs w:val="24"/>
        </w:rPr>
      </w:pPr>
      <w:r>
        <w:rPr>
          <w:rFonts w:ascii="Times New Roman" w:hAnsi="Times New Roman" w:cs="Times New Roman"/>
          <w:sz w:val="24"/>
          <w:szCs w:val="24"/>
        </w:rPr>
        <w:t>(7) Vehicular service stations.</w:t>
      </w:r>
    </w:p>
    <w:p w14:paraId="7252A528" w14:textId="77777777" w:rsidR="00E36FB2" w:rsidRDefault="00E36FB2" w:rsidP="00E36FB2">
      <w:pPr>
        <w:ind w:left="1440"/>
        <w:jc w:val="both"/>
        <w:rPr>
          <w:rFonts w:ascii="Times New Roman" w:hAnsi="Times New Roman" w:cs="Times New Roman"/>
          <w:sz w:val="24"/>
          <w:szCs w:val="24"/>
        </w:rPr>
      </w:pPr>
      <w:r>
        <w:rPr>
          <w:rFonts w:ascii="Times New Roman" w:hAnsi="Times New Roman" w:cs="Times New Roman"/>
          <w:sz w:val="24"/>
          <w:szCs w:val="24"/>
        </w:rPr>
        <w:t>(8) Warehousing or wholesaling of goods, except explosives, flammable gases or liquids, or live animals.</w:t>
      </w:r>
    </w:p>
    <w:p w14:paraId="6796D1D6" w14:textId="77777777" w:rsidR="00E36FB2" w:rsidRDefault="00E36FB2" w:rsidP="00E36FB2">
      <w:pPr>
        <w:jc w:val="both"/>
        <w:rPr>
          <w:rFonts w:ascii="Times New Roman" w:hAnsi="Times New Roman" w:cs="Times New Roman"/>
          <w:sz w:val="24"/>
          <w:szCs w:val="24"/>
        </w:rPr>
      </w:pPr>
    </w:p>
    <w:p w14:paraId="1FFCE492" w14:textId="77777777" w:rsidR="00E36FB2" w:rsidRDefault="00E36FB2" w:rsidP="00E36FB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Please take notice that the following shall be considered for a special use:</w:t>
      </w:r>
    </w:p>
    <w:p w14:paraId="43D9891C" w14:textId="77777777" w:rsidR="00E36FB2" w:rsidRDefault="00E36FB2" w:rsidP="00E36FB2">
      <w:pPr>
        <w:jc w:val="both"/>
        <w:rPr>
          <w:rFonts w:ascii="Times New Roman" w:hAnsi="Times New Roman" w:cs="Times New Roman"/>
          <w:sz w:val="24"/>
          <w:szCs w:val="24"/>
        </w:rPr>
      </w:pPr>
    </w:p>
    <w:p w14:paraId="0B6DC95F" w14:textId="77777777" w:rsidR="00E36FB2" w:rsidRDefault="00E36FB2" w:rsidP="00E36FB2">
      <w:pPr>
        <w:jc w:val="both"/>
        <w:rPr>
          <w:rFonts w:ascii="Times New Roman" w:hAnsi="Times New Roman" w:cs="Times New Roman"/>
          <w:sz w:val="24"/>
          <w:szCs w:val="24"/>
        </w:rPr>
      </w:pPr>
      <w:r>
        <w:rPr>
          <w:rFonts w:ascii="Times New Roman" w:hAnsi="Times New Roman" w:cs="Times New Roman"/>
          <w:sz w:val="24"/>
          <w:szCs w:val="24"/>
        </w:rPr>
        <w:t>Keith Kaylor, on behalf of Tony Buhl, is applying for a special use permit to operate a Towing or Wrecker Service in the Commercial zoning district.</w:t>
      </w:r>
    </w:p>
    <w:p w14:paraId="0DD2FEF5" w14:textId="77777777" w:rsidR="00E36FB2" w:rsidRDefault="00E36FB2" w:rsidP="00E36FB2">
      <w:pPr>
        <w:jc w:val="both"/>
        <w:rPr>
          <w:rFonts w:ascii="Times New Roman" w:hAnsi="Times New Roman" w:cs="Times New Roman"/>
          <w:sz w:val="24"/>
          <w:szCs w:val="24"/>
        </w:rPr>
      </w:pPr>
    </w:p>
    <w:p w14:paraId="728BAE61" w14:textId="77777777" w:rsidR="00E36FB2" w:rsidRDefault="00E36FB2" w:rsidP="00E36FB2">
      <w:pPr>
        <w:jc w:val="both"/>
        <w:rPr>
          <w:rFonts w:ascii="Times New Roman" w:hAnsi="Times New Roman" w:cs="Times New Roman"/>
          <w:sz w:val="24"/>
          <w:szCs w:val="24"/>
        </w:rPr>
      </w:pPr>
    </w:p>
    <w:p w14:paraId="73ADB3F9" w14:textId="77777777" w:rsidR="00E36FB2" w:rsidRDefault="00E36FB2" w:rsidP="00E36FB2">
      <w:pPr>
        <w:jc w:val="both"/>
        <w:rPr>
          <w:rFonts w:ascii="Times New Roman" w:hAnsi="Times New Roman" w:cs="Times New Roman"/>
          <w:sz w:val="24"/>
          <w:szCs w:val="24"/>
        </w:rPr>
      </w:pPr>
      <w:r>
        <w:rPr>
          <w:rFonts w:ascii="Times New Roman" w:hAnsi="Times New Roman" w:cs="Times New Roman"/>
          <w:sz w:val="24"/>
          <w:szCs w:val="24"/>
        </w:rPr>
        <w:t xml:space="preserve">The Planning Board will be considering both for recommendation for approval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denial to the City Council on the next scheduled meeting after the Planning Board meeting.</w:t>
      </w:r>
    </w:p>
    <w:p w14:paraId="69DE57A8" w14:textId="77777777" w:rsidR="00F310FB" w:rsidRDefault="00F310FB"/>
    <w:sectPr w:rsidR="00F310FB" w:rsidSect="00F31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1734A"/>
    <w:multiLevelType w:val="hybridMultilevel"/>
    <w:tmpl w:val="B344E408"/>
    <w:lvl w:ilvl="0" w:tplc="F892B6E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B2"/>
    <w:rsid w:val="00E36FB2"/>
    <w:rsid w:val="00F3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4EAC"/>
  <w15:chartTrackingRefBased/>
  <w15:docId w15:val="{1EDD39F4-DA86-438D-B581-E6B2FAA6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FB2"/>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F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dcterms:created xsi:type="dcterms:W3CDTF">2022-03-18T14:06:00Z</dcterms:created>
  <dcterms:modified xsi:type="dcterms:W3CDTF">2022-03-18T14:07:00Z</dcterms:modified>
</cp:coreProperties>
</file>